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91B0">
      <w:pPr>
        <w:spacing w:before="300" w:after="120" w:line="288" w:lineRule="auto"/>
        <w:jc w:val="center"/>
        <w:outlineLvl w:val="2"/>
        <w:rPr>
          <w:rFonts w:hint="default" w:eastAsiaTheme="minorEastAsia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台基股份2026年社招岗位一览表</w:t>
      </w:r>
    </w:p>
    <w:tbl>
      <w:tblPr>
        <w:tblStyle w:val="4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3"/>
        <w:gridCol w:w="847"/>
        <w:gridCol w:w="1137"/>
        <w:gridCol w:w="989"/>
        <w:gridCol w:w="568"/>
        <w:gridCol w:w="5244"/>
        <w:gridCol w:w="4116"/>
        <w:gridCol w:w="756"/>
      </w:tblGrid>
      <w:tr w14:paraId="5274E2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5BE1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A582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公司/部门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60F7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岗位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D2E7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专业类别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C4EF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E3B5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岗位职责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82C4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任职资格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6D92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工作地点</w:t>
            </w:r>
          </w:p>
        </w:tc>
      </w:tr>
      <w:tr w14:paraId="47F289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3A544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81971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4C191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市场部技术支持工程师岗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2B662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电子信息类、自动化类、电气类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BBE39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91DD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负责市场开发工作的策划、组织、实施；收集市场信息，开展市场宣传，建立、完善并留存市场开发各类质量记录，协助售后服务科长制定并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sz w:val="22"/>
              </w:rPr>
              <w:t>实施客户服务管理制度、服务工作计划。</w:t>
            </w:r>
          </w:p>
          <w:p w14:paraId="7EC64D3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完成市场部分解的年度高端客户、新客户、新领域开发任务；协助服务工程师为客户应用产品提供技术支持，开展客户满意度测量及市场调研工作，协助完成客户及销售经理业务知识培训，配合特殊合同评审。</w:t>
            </w:r>
          </w:p>
          <w:p w14:paraId="3D8FC1C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协助市场部经理制定高端客户、新客户、新领域开发策略及流程，并组织实施。</w:t>
            </w:r>
          </w:p>
          <w:p w14:paraId="0D74091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贯彻执行《与顾客有关过程控制程序》《顾客满意测量程序》等文件，协助各部门做好客户服务，为客户提供全流程技术支持。</w:t>
            </w:r>
          </w:p>
          <w:p w14:paraId="201D447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严格遵守《销售信息保密规定》，完成上级交办的其他临时性工作。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98F6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6A4C07C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岁以下；</w:t>
            </w:r>
          </w:p>
          <w:p w14:paraId="6DEB939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3.3年以上电力电子相关专业工作经验；</w:t>
            </w:r>
          </w:p>
          <w:p w14:paraId="63D6DD9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掌握公司产品应用领域相关知识、市场营销相关知识；</w:t>
            </w:r>
          </w:p>
          <w:p w14:paraId="65FEE52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熟练使用各类办公软件，具备基础网络知识；</w:t>
            </w:r>
          </w:p>
          <w:p w14:paraId="1DD9103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6. 能接受经常出差，完成跨区域业务执行、现场支持及问题处理。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0705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襄阳</w:t>
            </w:r>
          </w:p>
        </w:tc>
      </w:tr>
      <w:tr w14:paraId="03FF72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B3F8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1A42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E17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市场运营岗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FFA0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工学类、理学类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7C50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341B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1.负责结合政策与行业趋势，制定市场战略与年度计划，搭建运营体系以提升市占率。</w:t>
            </w:r>
          </w:p>
          <w:p w14:paraId="5F9D963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2.负责搭建优质客户网络，联动研发推动产品定制与迭代，维护核心客情，提升客户粘性。</w:t>
            </w:r>
          </w:p>
          <w:p w14:paraId="3B99DDA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3.负责整合行业协会与展会资源，协调研发、生产等部门，实现产销高效匹配。</w:t>
            </w:r>
          </w:p>
          <w:p w14:paraId="42DF236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4.负责跟踪竞品动态与行业趋势，输出分析报告，为产品定价与战略调整提供决策支持。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8DFC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1.全日制本科及以上学历；</w:t>
            </w:r>
          </w:p>
          <w:p w14:paraId="462EBC8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2.40岁以下；</w:t>
            </w:r>
          </w:p>
          <w:p w14:paraId="0A024C1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3.5年及以上市场运营、项目管理相关工作经验；</w:t>
            </w:r>
          </w:p>
          <w:p w14:paraId="152E2D8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4.具备中高层管理岗位任职经历，有客户拓展、招投标、跨部门统筹运营经验者优先；</w:t>
            </w:r>
          </w:p>
          <w:p w14:paraId="055E935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5有国企/规模型制造企业市场运营、项目筹备经验。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757C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25AA95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5B3D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1855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6327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恩普赛技术设计岗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A54C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电子信息类、自动化类、电气类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1FD9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648EF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开展脉冲电源产品的技术消化与自主设计；</w:t>
            </w:r>
          </w:p>
          <w:p w14:paraId="4DD2231C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推进功率装置的产品迭代与优化；</w:t>
            </w:r>
          </w:p>
          <w:p w14:paraId="2E1ACB1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负责脉冲电源新产品的研发工作。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65DF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31C3A90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59113FA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3年以上相关行业工作经验；</w:t>
            </w:r>
          </w:p>
          <w:p w14:paraId="54EE42D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微电子、电力电子、应用物理等相关专业。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80EB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4BD8CA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54A3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DA3A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D39C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恩普赛技术模具设计人员岗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E72E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模具设计与制造、机械设计与制造等相关专业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A686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E5E22">
            <w:pPr>
              <w:numPr>
                <w:ilvl w:val="0"/>
                <w:numId w:val="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负责模具设计，满足产品成型及生产工艺要求；</w:t>
            </w:r>
          </w:p>
          <w:p w14:paraId="44A8ED43">
            <w:pPr>
              <w:numPr>
                <w:ilvl w:val="0"/>
                <w:numId w:val="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参与模具开发全流程，包括方案评审、结构分析、开模跟进及试模整改；</w:t>
            </w:r>
          </w:p>
          <w:p w14:paraId="0E6C5244">
            <w:pPr>
              <w:numPr>
                <w:ilvl w:val="0"/>
                <w:numId w:val="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编制模具相关技术文件，规范图纸版本管理，配合工艺、生产部门完成试产验证；</w:t>
            </w:r>
          </w:p>
          <w:p w14:paraId="5932F2A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持续优化模具结构，提升成型效率及产品良率，降低生产成本。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5276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1. 全日制本科及以上学历； </w:t>
            </w:r>
          </w:p>
          <w:p w14:paraId="254C1CF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632BCF4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3年以上相关行业工作经验；</w:t>
            </w:r>
          </w:p>
          <w:p w14:paraId="1293F15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具备基础机械电气知识。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DABE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5B3512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6092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AB9F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D48E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质量部质量经理岗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23EF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社科类、工学类、理学类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5CE3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68718">
            <w:pPr>
              <w:numPr>
                <w:ilvl w:val="0"/>
                <w:numId w:val="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分析制造部现场质量问题，跟踪推动产品质量提升与改善；</w:t>
            </w:r>
          </w:p>
          <w:p w14:paraId="3998DE84">
            <w:pPr>
              <w:numPr>
                <w:ilvl w:val="0"/>
                <w:numId w:val="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管控各执行部门工作落实情况，预防批次性质量问题发生；</w:t>
            </w:r>
          </w:p>
          <w:p w14:paraId="0467C2A9">
            <w:pPr>
              <w:numPr>
                <w:ilvl w:val="0"/>
                <w:numId w:val="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负责质量管理体系运行，精准对接并满足客户需求；</w:t>
            </w:r>
          </w:p>
          <w:p w14:paraId="4105CB7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牵头重点项目的质量控制工作。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0D5B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46CC9F6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3391A25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3年以上相关质量管理工作经验；</w:t>
            </w:r>
          </w:p>
          <w:p w14:paraId="165B247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具备内审员资格。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3B93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479484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ECAD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8450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D6D8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技术部工艺工程师岗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0505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电子信息类、物理学类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6706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433D0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及时纠正并分析工序异常问题，制定预防措施并验证；协助产品质量分析，参与员工工艺技术及操作规程培训；</w:t>
            </w:r>
          </w:p>
          <w:p w14:paraId="6A5F6202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协助起草作业文件并监督实施，确保文件规范、适宜、可操作；</w:t>
            </w:r>
          </w:p>
          <w:p w14:paraId="767CD198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建立并完善工序作业图纸，协助工程师开展制造工艺及设备的开发与改进；</w:t>
            </w:r>
          </w:p>
          <w:p w14:paraId="423DCA5C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协助工程师开展产品在线测试、质量监控及反馈，对退换货产品进行解剖分析；</w:t>
            </w:r>
          </w:p>
          <w:p w14:paraId="6CD85BC8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协助新工艺、新材料的试验及推广，起草相关工艺、材料标准；</w:t>
            </w:r>
          </w:p>
          <w:p w14:paraId="4BAB1D0A">
            <w:pPr>
              <w:numPr>
                <w:ilvl w:val="0"/>
                <w:numId w:val="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配合设计开发工程师、工艺主管工程师落实产品开发工程实施；</w:t>
            </w:r>
          </w:p>
          <w:p w14:paraId="2052B04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7. 落实安全防控措施，检查执行情况。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C75B2">
            <w:pPr>
              <w:numPr>
                <w:ilvl w:val="0"/>
                <w:numId w:val="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全日制本科及以上学历；</w:t>
            </w:r>
          </w:p>
          <w:p w14:paraId="19462255">
            <w:pPr>
              <w:numPr>
                <w:ilvl w:val="0"/>
                <w:numId w:val="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40岁以下；</w:t>
            </w:r>
          </w:p>
          <w:p w14:paraId="5735833C">
            <w:pPr>
              <w:numPr>
                <w:ilvl w:val="0"/>
                <w:numId w:val="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3年以上相关工作经验；</w:t>
            </w:r>
          </w:p>
          <w:p w14:paraId="095BA576">
            <w:pPr>
              <w:numPr>
                <w:ilvl w:val="0"/>
                <w:numId w:val="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掌握半导体器件相关知识、产品标准及质量体系相关知识；</w:t>
            </w:r>
          </w:p>
          <w:p w14:paraId="1F41689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熟练使用CAD、3D、PDM、ERP及办公软件。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71A3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0945C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7F22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7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2A03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9E94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技术部电子工程师岗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612C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电子信息类、物理学类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BC7B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88975">
            <w:pPr>
              <w:numPr>
                <w:ilvl w:val="0"/>
                <w:numId w:val="6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负责EDA电路设计；</w:t>
            </w:r>
          </w:p>
          <w:p w14:paraId="02FA0F34">
            <w:pPr>
              <w:numPr>
                <w:ilvl w:val="0"/>
                <w:numId w:val="6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开展PCB设计工作；</w:t>
            </w:r>
          </w:p>
          <w:p w14:paraId="13F9ACB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完成电路调试和检修。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0565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05A2D62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2EE1207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3年以上相关工作经验；</w:t>
            </w:r>
          </w:p>
          <w:p w14:paraId="4C4836B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掌握半导体器件相关知识、产品标准及质量体系相关知识；</w:t>
            </w:r>
          </w:p>
          <w:p w14:paraId="6C64D92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熟练使用CAD、3D、PDM、ERP及办公软件。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A943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2AEEC7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2B9A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8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8A77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C4BE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技术部封装工程师岗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7C89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电子信息类、物理学类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5FD4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E8362">
            <w:pPr>
              <w:numPr>
                <w:ilvl w:val="0"/>
                <w:numId w:val="7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保障封装工艺稳定，参与相关产品开发；</w:t>
            </w:r>
          </w:p>
          <w:p w14:paraId="7C4AB3C5">
            <w:pPr>
              <w:numPr>
                <w:ilvl w:val="0"/>
                <w:numId w:val="7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跟进封装打样、试产过程，解决生产中的工艺异常与技术问题；</w:t>
            </w:r>
          </w:p>
          <w:p w14:paraId="36179661">
            <w:pPr>
              <w:numPr>
                <w:ilvl w:val="0"/>
                <w:numId w:val="7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分析测试数据，定位失效问题，推动工艺改进及质量闭环；</w:t>
            </w:r>
          </w:p>
          <w:p w14:paraId="230252C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落实工艺安全管控措施，保障生产过程合规及信息安全。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3C8A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04C26F2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665E119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3年以上相关工作经验；</w:t>
            </w:r>
          </w:p>
          <w:p w14:paraId="194D07B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掌握半导体器件相关知识、产品标准及质量体系相关知识；</w:t>
            </w:r>
          </w:p>
          <w:p w14:paraId="2B2E68C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熟练使用CAD、3D、PDM、ERP及办公软件。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71F0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5EC7A5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DCEF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9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9480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DD34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信息中心信息工程师岗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FC36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计算机类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83A7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E26C2">
            <w:pPr>
              <w:numPr>
                <w:ilvl w:val="0"/>
                <w:numId w:val="8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搭建大数据应用基础架构；</w:t>
            </w:r>
          </w:p>
          <w:p w14:paraId="6D127AF7">
            <w:pPr>
              <w:numPr>
                <w:ilvl w:val="0"/>
                <w:numId w:val="8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建设数据仓库、数据管道，编写代码完成数据清洗、同步及存储；</w:t>
            </w:r>
          </w:p>
          <w:p w14:paraId="58A8686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负责公司数据资产的运维工作。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B4C5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全日制本科及以上学历；</w:t>
            </w:r>
          </w:p>
          <w:p w14:paraId="2241ADA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4FB9606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3年及以上工作经验，有大数据系统项目设计、实施、运维任一环节工作经历。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513D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4B574C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13C6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0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865D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791C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董事会办公室精益管理岗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0E46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工学类、管理学类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7EE9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E20F">
            <w:pPr>
              <w:numPr>
                <w:ilvl w:val="0"/>
                <w:numId w:val="9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强化公司战略指引，与各级职能部门及子公司对接，推进战略落地实施；</w:t>
            </w:r>
          </w:p>
          <w:p w14:paraId="28C755C2">
            <w:pPr>
              <w:numPr>
                <w:ilvl w:val="0"/>
                <w:numId w:val="9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负责精益管理落地，推进精益理念和方法落实到公司经营各环节，并产生显著成效；</w:t>
            </w:r>
          </w:p>
          <w:p w14:paraId="0231B412">
            <w:pPr>
              <w:numPr>
                <w:ilvl w:val="0"/>
                <w:numId w:val="9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推进公司重大与外项目合作；</w:t>
            </w:r>
          </w:p>
          <w:p w14:paraId="3019955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协助公司品牌建设及市场推广。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B08D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硕士研究生及以上学历；</w:t>
            </w:r>
          </w:p>
          <w:p w14:paraId="28EF79E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40岁以下；</w:t>
            </w:r>
          </w:p>
          <w:p w14:paraId="06252DC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熟悉国有企业经营管理工作和董事会运作机制及各项工作流程；</w:t>
            </w:r>
          </w:p>
          <w:p w14:paraId="5B59D30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有过上市公司3年以上工作经验；具备中高层管理岗位任职经历。</w:t>
            </w:r>
          </w:p>
          <w:p w14:paraId="6081F23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 具备良好的公文写作能力。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5B46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14286B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0484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19FF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1935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设备动力部厂务运行维修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EC36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A385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E4D7B">
            <w:pPr>
              <w:numPr>
                <w:ilvl w:val="0"/>
                <w:numId w:val="1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掌握水电气动力设备、空调净化系统、废水废气处理系统、高纯水制取系统等操作规程及工艺要求，能独立操作相关设备；</w:t>
            </w:r>
          </w:p>
          <w:p w14:paraId="46C11496">
            <w:pPr>
              <w:numPr>
                <w:ilvl w:val="0"/>
                <w:numId w:val="1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掌握变配电设备安全操作规程，熟悉设备控制区域及部位，按要求进行送、停电操作；</w:t>
            </w:r>
          </w:p>
          <w:p w14:paraId="1D722D93">
            <w:pPr>
              <w:numPr>
                <w:ilvl w:val="0"/>
                <w:numId w:val="1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熟悉自来水阀门控制区域及部位，掌握循环水、高纯水设备操作与控制方法，按规程操作各类设备及系统阀门；</w:t>
            </w:r>
          </w:p>
          <w:p w14:paraId="61F0C5E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熟悉空调净化系统控制原理及调节方法，掌握送排风机控制部位，按要求启停设备；每周清洗初效滤网，配合维修人员完成系统定期保养。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9349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高中、中专及以上学历；</w:t>
            </w:r>
          </w:p>
          <w:p w14:paraId="6C24E4A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 45岁以下；</w:t>
            </w:r>
          </w:p>
          <w:p w14:paraId="5D19C37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 5年以上厂务运行维修相关工作经验（有空调机组维护经验者优先）；</w:t>
            </w:r>
          </w:p>
          <w:p w14:paraId="6CE5671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具备电工作业、压力容器操作等特种作业操作证。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0C95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232DAB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5468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01A8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E41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晶圆制造部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2"/>
              </w:rPr>
              <w:t>技术工人</w:t>
            </w:r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93CE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1DE4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A2A4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严格按照工单、作业文件要求完成本工序生产任务，各司其职，保质保量完成产品生产工作。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0A921">
            <w:pPr>
              <w:numPr>
                <w:ilvl w:val="0"/>
                <w:numId w:val="11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年龄：男45周岁以下、女40周岁以下；</w:t>
            </w:r>
          </w:p>
          <w:p w14:paraId="282FF56C">
            <w:pPr>
              <w:numPr>
                <w:ilvl w:val="0"/>
                <w:numId w:val="11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高中、中专及以上学历；</w:t>
            </w:r>
          </w:p>
          <w:p w14:paraId="609ED4E8">
            <w:pPr>
              <w:numPr>
                <w:ilvl w:val="0"/>
                <w:numId w:val="11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有生产流水线工作经历者优先；</w:t>
            </w:r>
          </w:p>
          <w:p w14:paraId="26A3EA3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能适应两班工作制，工作细心、能吃苦。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DEBD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763EFC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7C09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3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3F17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42EB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芯片制造部技术工人岗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FED8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83AD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6526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严格按照工单、作业文件要求完成本工序生产任务，各司其职，保质保量完成产品生产工作。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AD0E">
            <w:pPr>
              <w:numPr>
                <w:ilvl w:val="0"/>
                <w:numId w:val="1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年龄：男45周岁以下、女40周岁以下；</w:t>
            </w:r>
          </w:p>
          <w:p w14:paraId="4701371C">
            <w:pPr>
              <w:numPr>
                <w:ilvl w:val="0"/>
                <w:numId w:val="1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高中、中专及以上学历；</w:t>
            </w:r>
          </w:p>
          <w:p w14:paraId="4C5BC21E">
            <w:pPr>
              <w:numPr>
                <w:ilvl w:val="0"/>
                <w:numId w:val="12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有生产流水线工作经历者优先；</w:t>
            </w:r>
          </w:p>
          <w:p w14:paraId="7FA3FC6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能适应两班工作制，工作细心、能吃苦。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6E43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610062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751B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6087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0495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模块制造部技术工人岗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9CB8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27DE4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49155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严格按照工单、作业文件要求完成本工序生产任务，各司其职，保质保量完成产品生产工作。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53608">
            <w:pPr>
              <w:numPr>
                <w:ilvl w:val="0"/>
                <w:numId w:val="1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年龄：男45周岁以下、女40周岁以下；</w:t>
            </w:r>
          </w:p>
          <w:p w14:paraId="70DCE99C">
            <w:pPr>
              <w:numPr>
                <w:ilvl w:val="0"/>
                <w:numId w:val="1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高中、中专及以上学历；</w:t>
            </w:r>
          </w:p>
          <w:p w14:paraId="436791B0">
            <w:pPr>
              <w:numPr>
                <w:ilvl w:val="0"/>
                <w:numId w:val="13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有生产流水线工作经历者优先；</w:t>
            </w:r>
          </w:p>
          <w:p w14:paraId="37B84D4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能适应两班工作制，工作细心、能吃苦。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AAB0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3B9B2D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903E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6BD6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D237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晶闸管制造部技术工人岗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2AA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D3EEF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3BF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严格按照工单、作业文件要求完成本工序生产任务，各司其职，保质保量完成产品生产工作。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34AAD">
            <w:pPr>
              <w:numPr>
                <w:ilvl w:val="0"/>
                <w:numId w:val="1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年龄：男45周岁以下、女40周岁以下；</w:t>
            </w:r>
          </w:p>
          <w:p w14:paraId="703B17E1">
            <w:pPr>
              <w:numPr>
                <w:ilvl w:val="0"/>
                <w:numId w:val="1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高中、中专及以上学历；</w:t>
            </w:r>
          </w:p>
          <w:p w14:paraId="2DED9C2A">
            <w:pPr>
              <w:numPr>
                <w:ilvl w:val="0"/>
                <w:numId w:val="14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有生产流水线工作经历者优先；</w:t>
            </w:r>
          </w:p>
          <w:p w14:paraId="652DC7E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能适应两班工作制，工作细心、能吃苦。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B9EB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  <w:tr w14:paraId="50404B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9E218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6</w:t>
            </w:r>
          </w:p>
        </w:tc>
        <w:tc>
          <w:tcPr>
            <w:tcW w:w="29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3A17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台基股份</w:t>
            </w:r>
          </w:p>
        </w:tc>
        <w:tc>
          <w:tcPr>
            <w:tcW w:w="4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6178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散热器制造部技术工人岗</w:t>
            </w:r>
          </w:p>
        </w:tc>
        <w:tc>
          <w:tcPr>
            <w:tcW w:w="3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1E3A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71AF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184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2506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严格按照工单、作业文件要求完成本工序生产任务，各司其职，保质保量完成产品生产工作。</w:t>
            </w:r>
          </w:p>
        </w:tc>
        <w:tc>
          <w:tcPr>
            <w:tcW w:w="144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4501F">
            <w:pPr>
              <w:numPr>
                <w:ilvl w:val="0"/>
                <w:numId w:val="1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年龄：男45周岁以下、女40周岁以下；</w:t>
            </w:r>
          </w:p>
          <w:p w14:paraId="03D44B39">
            <w:pPr>
              <w:numPr>
                <w:ilvl w:val="0"/>
                <w:numId w:val="1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高中、中专及以上学历；</w:t>
            </w:r>
          </w:p>
          <w:p w14:paraId="5EBDCAC7">
            <w:pPr>
              <w:numPr>
                <w:ilvl w:val="0"/>
                <w:numId w:val="15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有生产流水线工作经历者优先；</w:t>
            </w:r>
          </w:p>
          <w:p w14:paraId="5C13044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 能适应两班工作制，细心能吃苦。</w:t>
            </w:r>
          </w:p>
        </w:tc>
        <w:tc>
          <w:tcPr>
            <w:tcW w:w="2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85D4D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襄阳</w:t>
            </w:r>
          </w:p>
        </w:tc>
      </w:tr>
    </w:tbl>
    <w:p w14:paraId="3C0B1A7B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  <w:bookmarkStart w:id="1" w:name="heading_7"/>
    </w:p>
    <w:p w14:paraId="57429669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</w:p>
    <w:bookmarkEnd w:id="1"/>
    <w:p w14:paraId="4F7ED7A0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  <w:sectPr>
          <w:pgSz w:w="16840" w:h="11905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  <w:bookmarkStart w:id="2" w:name="heading_8"/>
    </w:p>
    <w:p w14:paraId="5022EDCD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6709BD5E">
      <w:pPr>
        <w:spacing w:before="300" w:after="120" w:line="288" w:lineRule="auto"/>
        <w:jc w:val="left"/>
        <w:outlineLvl w:val="2"/>
      </w:pPr>
      <w:r>
        <w:rPr>
          <w:rFonts w:ascii="Arial" w:hAnsi="Arial" w:eastAsia="等线" w:cs="Arial"/>
          <w:b/>
          <w:sz w:val="30"/>
        </w:rPr>
        <w:t>招聘实施方案</w:t>
      </w:r>
      <w:bookmarkEnd w:id="2"/>
    </w:p>
    <w:p w14:paraId="7BB2AE90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招聘岗位数量</w:t>
      </w:r>
      <w:r>
        <w:rPr>
          <w:rFonts w:ascii="Arial" w:hAnsi="Arial" w:eastAsia="等线" w:cs="Arial"/>
          <w:sz w:val="22"/>
        </w:rPr>
        <w:t>：本次计划招聘合计</w:t>
      </w:r>
      <w:r>
        <w:rPr>
          <w:rFonts w:hint="eastAsia" w:ascii="Arial" w:hAnsi="Arial" w:eastAsia="等线" w:cs="Arial"/>
          <w:sz w:val="22"/>
        </w:rPr>
        <w:t>24</w:t>
      </w:r>
      <w:r>
        <w:rPr>
          <w:rFonts w:ascii="Arial" w:hAnsi="Arial" w:eastAsia="等线" w:cs="Arial"/>
          <w:sz w:val="22"/>
        </w:rPr>
        <w:t>人，其中技术、销售、管理岗位1</w:t>
      </w:r>
      <w:r>
        <w:rPr>
          <w:rFonts w:hint="eastAsia" w:ascii="Arial" w:hAnsi="Arial" w:eastAsia="等线" w:cs="Arial"/>
          <w:sz w:val="22"/>
        </w:rPr>
        <w:t>1</w:t>
      </w:r>
      <w:r>
        <w:rPr>
          <w:rFonts w:ascii="Arial" w:hAnsi="Arial" w:eastAsia="等线" w:cs="Arial"/>
          <w:sz w:val="22"/>
        </w:rPr>
        <w:t>人，生产一线相关岗位</w:t>
      </w:r>
      <w:r>
        <w:rPr>
          <w:rFonts w:hint="eastAsia" w:ascii="Arial" w:hAnsi="Arial" w:eastAsia="等线" w:cs="Arial"/>
          <w:sz w:val="22"/>
        </w:rPr>
        <w:t>13</w:t>
      </w:r>
      <w:r>
        <w:rPr>
          <w:rFonts w:ascii="Arial" w:hAnsi="Arial" w:eastAsia="等线" w:cs="Arial"/>
          <w:sz w:val="22"/>
        </w:rPr>
        <w:t>人。</w:t>
      </w:r>
    </w:p>
    <w:p w14:paraId="10DFCE57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招聘实施程序</w:t>
      </w:r>
    </w:p>
    <w:p w14:paraId="74FB952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（1）发布招聘信息：通过智联招聘网站及本地招聘会发布本次各岗位招聘需求；</w:t>
      </w:r>
    </w:p>
    <w:p w14:paraId="7296DAA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（2）接收报名：应聘者填写书面报名表，提交相关报名材料；</w:t>
      </w:r>
    </w:p>
    <w:p w14:paraId="20501E7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（3）初选与面试：人力资源部对报名人员进行资格初选，筛选合格者推荐至用人部门及分管领导进行面试，确定拟聘用人员；</w:t>
      </w:r>
    </w:p>
    <w:p w14:paraId="3CAD088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（4）背景调查：人力资源部针对技术、销售、管理岗位拟聘用人员开展背景调查；</w:t>
      </w:r>
    </w:p>
    <w:p w14:paraId="552C17D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（5）集团审核：将符合录用标准的拟聘用人员名单及相关资料报集团审核批准；</w:t>
      </w:r>
    </w:p>
    <w:p w14:paraId="179AE72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（6）办理入职：对集团审核批准的聘用人员，按公司制度办理入职手续。</w:t>
      </w:r>
    </w:p>
    <w:sectPr>
      <w:pgSz w:w="11905" w:h="16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58313"/>
    <w:multiLevelType w:val="singleLevel"/>
    <w:tmpl w:val="8D65831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FF0A57"/>
    <w:multiLevelType w:val="singleLevel"/>
    <w:tmpl w:val="9DFF0A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1DF8C85"/>
    <w:multiLevelType w:val="singleLevel"/>
    <w:tmpl w:val="B1DF8C8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9AFD6A7"/>
    <w:multiLevelType w:val="singleLevel"/>
    <w:tmpl w:val="B9AFD6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97A3B44"/>
    <w:multiLevelType w:val="singleLevel"/>
    <w:tmpl w:val="C97A3B4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C9C6875"/>
    <w:multiLevelType w:val="singleLevel"/>
    <w:tmpl w:val="CC9C687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C8B2A55"/>
    <w:multiLevelType w:val="singleLevel"/>
    <w:tmpl w:val="EC8B2A55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E40B911"/>
    <w:multiLevelType w:val="singleLevel"/>
    <w:tmpl w:val="0E40B91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E5F1679"/>
    <w:multiLevelType w:val="multilevel"/>
    <w:tmpl w:val="0E5F1679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1E8205C5"/>
    <w:multiLevelType w:val="multilevel"/>
    <w:tmpl w:val="1E8205C5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1F4011DF"/>
    <w:multiLevelType w:val="singleLevel"/>
    <w:tmpl w:val="1F4011D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362C2563"/>
    <w:multiLevelType w:val="singleLevel"/>
    <w:tmpl w:val="362C2563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94E11D2"/>
    <w:multiLevelType w:val="singleLevel"/>
    <w:tmpl w:val="394E11D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56761211"/>
    <w:multiLevelType w:val="singleLevel"/>
    <w:tmpl w:val="5676121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6232909A"/>
    <w:multiLevelType w:val="singleLevel"/>
    <w:tmpl w:val="6232909A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698C2E38"/>
    <w:multiLevelType w:val="singleLevel"/>
    <w:tmpl w:val="698C2E38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C71D491"/>
    <w:multiLevelType w:val="singleLevel"/>
    <w:tmpl w:val="7C71D4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4"/>
  </w:num>
  <w:num w:numId="6">
    <w:abstractNumId w:val="5"/>
  </w:num>
  <w:num w:numId="7">
    <w:abstractNumId w:val="10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FF"/>
    <w:rsid w:val="00004E45"/>
    <w:rsid w:val="0002147C"/>
    <w:rsid w:val="00136E88"/>
    <w:rsid w:val="001B4B0C"/>
    <w:rsid w:val="0021492C"/>
    <w:rsid w:val="00224C81"/>
    <w:rsid w:val="00237A41"/>
    <w:rsid w:val="002C6443"/>
    <w:rsid w:val="002F6ED8"/>
    <w:rsid w:val="0032237B"/>
    <w:rsid w:val="00345C18"/>
    <w:rsid w:val="0034749C"/>
    <w:rsid w:val="00365778"/>
    <w:rsid w:val="00367434"/>
    <w:rsid w:val="003900B5"/>
    <w:rsid w:val="004379A1"/>
    <w:rsid w:val="00470DFF"/>
    <w:rsid w:val="004C0A2A"/>
    <w:rsid w:val="005320F9"/>
    <w:rsid w:val="005365DB"/>
    <w:rsid w:val="00556FE0"/>
    <w:rsid w:val="005731AA"/>
    <w:rsid w:val="006373F5"/>
    <w:rsid w:val="006D7260"/>
    <w:rsid w:val="006F179D"/>
    <w:rsid w:val="00723903"/>
    <w:rsid w:val="007550BB"/>
    <w:rsid w:val="007742A2"/>
    <w:rsid w:val="007D43C1"/>
    <w:rsid w:val="008A4482"/>
    <w:rsid w:val="008C57C2"/>
    <w:rsid w:val="008E7763"/>
    <w:rsid w:val="009346E1"/>
    <w:rsid w:val="00A36955"/>
    <w:rsid w:val="00A766A3"/>
    <w:rsid w:val="00B53DBC"/>
    <w:rsid w:val="00BE704F"/>
    <w:rsid w:val="00C425A2"/>
    <w:rsid w:val="00C544D9"/>
    <w:rsid w:val="00C7035D"/>
    <w:rsid w:val="00D15384"/>
    <w:rsid w:val="00D50C05"/>
    <w:rsid w:val="00D531FD"/>
    <w:rsid w:val="00D80638"/>
    <w:rsid w:val="00DD5CAE"/>
    <w:rsid w:val="00DE2FC3"/>
    <w:rsid w:val="00DE62BF"/>
    <w:rsid w:val="00E3195E"/>
    <w:rsid w:val="00EA739B"/>
    <w:rsid w:val="00EC60FC"/>
    <w:rsid w:val="00FB6564"/>
    <w:rsid w:val="0196601E"/>
    <w:rsid w:val="019E3125"/>
    <w:rsid w:val="01B97F5E"/>
    <w:rsid w:val="02D47469"/>
    <w:rsid w:val="040D39D3"/>
    <w:rsid w:val="082C4FE6"/>
    <w:rsid w:val="0DF5231E"/>
    <w:rsid w:val="0E213113"/>
    <w:rsid w:val="15E23142"/>
    <w:rsid w:val="17D15BAA"/>
    <w:rsid w:val="1C455937"/>
    <w:rsid w:val="1C655CBA"/>
    <w:rsid w:val="1CA613B3"/>
    <w:rsid w:val="1FA140B4"/>
    <w:rsid w:val="248F097F"/>
    <w:rsid w:val="29471828"/>
    <w:rsid w:val="2A5D7479"/>
    <w:rsid w:val="2C8B2374"/>
    <w:rsid w:val="2DF9330D"/>
    <w:rsid w:val="2F5E167A"/>
    <w:rsid w:val="2F6446E6"/>
    <w:rsid w:val="32144BB9"/>
    <w:rsid w:val="329E5E44"/>
    <w:rsid w:val="3A977DF9"/>
    <w:rsid w:val="3E9C3F6D"/>
    <w:rsid w:val="40E1210B"/>
    <w:rsid w:val="434075BC"/>
    <w:rsid w:val="435272F0"/>
    <w:rsid w:val="45464C32"/>
    <w:rsid w:val="46D30747"/>
    <w:rsid w:val="482D3E87"/>
    <w:rsid w:val="48DA5DBD"/>
    <w:rsid w:val="49041E31"/>
    <w:rsid w:val="493316E0"/>
    <w:rsid w:val="4A7E63D6"/>
    <w:rsid w:val="4B8F7333"/>
    <w:rsid w:val="4E281379"/>
    <w:rsid w:val="4E664F1F"/>
    <w:rsid w:val="50493828"/>
    <w:rsid w:val="50FA09A4"/>
    <w:rsid w:val="51BB2504"/>
    <w:rsid w:val="53690469"/>
    <w:rsid w:val="5B631C42"/>
    <w:rsid w:val="5BA11C1B"/>
    <w:rsid w:val="5F090D52"/>
    <w:rsid w:val="608D3225"/>
    <w:rsid w:val="61834DEC"/>
    <w:rsid w:val="61B74A96"/>
    <w:rsid w:val="64D15E6F"/>
    <w:rsid w:val="69CD2BFE"/>
    <w:rsid w:val="69EA352F"/>
    <w:rsid w:val="6ECF06E7"/>
    <w:rsid w:val="712A5284"/>
    <w:rsid w:val="73666D6F"/>
    <w:rsid w:val="755A5A0C"/>
    <w:rsid w:val="77DA2E34"/>
    <w:rsid w:val="7B0560DE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3426</Words>
  <Characters>3556</Characters>
  <Lines>47</Lines>
  <Paragraphs>13</Paragraphs>
  <TotalTime>122</TotalTime>
  <ScaleCrop>false</ScaleCrop>
  <LinksUpToDate>false</LinksUpToDate>
  <CharactersWithSpaces>3622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2026-04-10T02:24:00Z</dcterms:created>
  <dc:creator>Apache POI</dc:creator>
  <cp:lastModifiedBy>凌亚雯</cp:lastModifiedBy>
  <dcterms:modified xsi:type="dcterms:W3CDTF">2026-05-22T01:44:50Z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eyJoZGlkIjoiYjhkMDQ4ODk4MGRlMzg4OTY2ZTA1MTRiZjhkNDNlMWYiLCJ1c2VySWQiOiI5NjAzMjc0NjUifQ==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D774F417A48B4A82A2024D362FEBE186_13</vt:lpwstr>
  </property>
</Properties>
</file>